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>THE CARDIOVASCULAR PRESENTATIONS AND OUTCOME</w:t>
      </w:r>
      <w:r w:rsidR="00176598">
        <w:rPr>
          <w:b/>
          <w:bCs/>
        </w:rPr>
        <w:t>S</w:t>
      </w:r>
      <w:r>
        <w:rPr>
          <w:b/>
          <w:bCs/>
        </w:rPr>
        <w:t xml:space="preserve"> OF DIABETIC PATIENTS ADMITTED TO THE HEART HOSPITAL OVER 2 DECADES: INSIGHT FROM A HIGH-INCOME DEVELOPING COUNTRY. </w:t>
      </w:r>
    </w:p>
    <w:p w:rsidR="00B921ED" w:rsidRPr="0089750E" w:rsidRDefault="00B921ED" w:rsidP="008167A8">
      <w:pPr>
        <w:widowControl w:val="0"/>
        <w:autoSpaceDE w:val="0"/>
        <w:autoSpaceDN w:val="0"/>
        <w:adjustRightInd w:val="0"/>
      </w:pPr>
      <w:r w:rsidRPr="0089750E">
        <w:rPr>
          <w:b/>
          <w:bCs/>
          <w:u w:val="single"/>
        </w:rPr>
        <w:t>A.A</w:t>
      </w:r>
      <w:r w:rsidR="008167A8" w:rsidRPr="0089750E">
        <w:rPr>
          <w:b/>
          <w:bCs/>
          <w:u w:val="single"/>
        </w:rPr>
        <w:t>.</w:t>
      </w:r>
      <w:r w:rsidRPr="0089750E">
        <w:rPr>
          <w:b/>
          <w:bCs/>
          <w:u w:val="single"/>
        </w:rPr>
        <w:t xml:space="preserve"> El-Menyar</w:t>
      </w:r>
      <w:r w:rsidR="00176598" w:rsidRPr="0089750E">
        <w:rPr>
          <w:b/>
          <w:bCs/>
          <w:u w:val="single"/>
          <w:vertAlign w:val="superscript"/>
        </w:rPr>
        <w:t>1</w:t>
      </w:r>
      <w:proofErr w:type="gramStart"/>
      <w:r w:rsidR="00176598" w:rsidRPr="0089750E">
        <w:rPr>
          <w:b/>
          <w:bCs/>
          <w:u w:val="single"/>
          <w:vertAlign w:val="superscript"/>
        </w:rPr>
        <w:t>,2</w:t>
      </w:r>
      <w:proofErr w:type="gramEnd"/>
      <w:r w:rsidRPr="0089750E">
        <w:t>, J</w:t>
      </w:r>
      <w:r w:rsidR="008167A8" w:rsidRPr="0089750E">
        <w:t>.</w:t>
      </w:r>
      <w:r w:rsidRPr="0089750E">
        <w:t xml:space="preserve"> Al Suwaidi</w:t>
      </w:r>
      <w:r w:rsidR="00176598" w:rsidRPr="0089750E">
        <w:rPr>
          <w:b/>
          <w:bCs/>
          <w:vertAlign w:val="superscript"/>
        </w:rPr>
        <w:t>3</w:t>
      </w:r>
      <w:r w:rsidRPr="0089750E">
        <w:t>, H</w:t>
      </w:r>
      <w:r w:rsidR="008167A8" w:rsidRPr="0089750E">
        <w:t>.</w:t>
      </w:r>
      <w:r w:rsidRPr="0089750E">
        <w:t xml:space="preserve"> Al-Thani</w:t>
      </w:r>
      <w:r w:rsidR="00176598" w:rsidRPr="0089750E">
        <w:rPr>
          <w:b/>
          <w:bCs/>
          <w:vertAlign w:val="superscript"/>
        </w:rPr>
        <w:t>4</w:t>
      </w:r>
      <w:r w:rsidRPr="0089750E">
        <w:t>, H</w:t>
      </w:r>
      <w:r w:rsidR="008167A8" w:rsidRPr="0089750E">
        <w:t>.</w:t>
      </w:r>
      <w:r w:rsidRPr="0089750E">
        <w:t xml:space="preserve"> AlBinali</w:t>
      </w:r>
      <w:r w:rsidR="00176598" w:rsidRPr="0089750E">
        <w:rPr>
          <w:b/>
          <w:bCs/>
          <w:vertAlign w:val="superscript"/>
        </w:rPr>
        <w:t>3</w:t>
      </w:r>
      <w:r w:rsidRPr="0089750E">
        <w:t>, R</w:t>
      </w:r>
      <w:r w:rsidR="008167A8" w:rsidRPr="0089750E">
        <w:t>.</w:t>
      </w:r>
      <w:r w:rsidRPr="0089750E">
        <w:t xml:space="preserve"> Singh</w:t>
      </w:r>
      <w:r w:rsidR="00176598" w:rsidRPr="0089750E">
        <w:rPr>
          <w:b/>
          <w:bCs/>
          <w:vertAlign w:val="superscript"/>
        </w:rPr>
        <w:t>3</w:t>
      </w:r>
    </w:p>
    <w:p w:rsidR="008167A8" w:rsidRDefault="008167A8" w:rsidP="00176598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</w:t>
      </w:r>
      <w:r w:rsidR="00176598">
        <w:rPr>
          <w:color w:val="000000"/>
        </w:rPr>
        <w:t xml:space="preserve">Clinical Research, </w:t>
      </w:r>
      <w:r w:rsidR="00B921ED">
        <w:rPr>
          <w:color w:val="000000"/>
        </w:rPr>
        <w:t>Hamad General Hospital, Doha</w:t>
      </w:r>
      <w:r>
        <w:rPr>
          <w:color w:val="000000"/>
        </w:rPr>
        <w:t>, Qatar</w:t>
      </w:r>
    </w:p>
    <w:p w:rsidR="00B921ED" w:rsidRDefault="008167A8" w:rsidP="00176598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 </w:t>
      </w:r>
      <w:r w:rsidR="00176598">
        <w:rPr>
          <w:color w:val="000000"/>
        </w:rPr>
        <w:t xml:space="preserve">Clinical Medicine, </w:t>
      </w:r>
      <w:r w:rsidR="00B921ED">
        <w:rPr>
          <w:color w:val="000000"/>
        </w:rPr>
        <w:t>Weill Cornell Medical College</w:t>
      </w:r>
      <w:r>
        <w:rPr>
          <w:color w:val="000000"/>
        </w:rPr>
        <w:t xml:space="preserve">, </w:t>
      </w:r>
      <w:r w:rsidR="00176598">
        <w:rPr>
          <w:color w:val="000000"/>
        </w:rPr>
        <w:t>Doha</w:t>
      </w:r>
      <w:r>
        <w:rPr>
          <w:color w:val="000000"/>
        </w:rPr>
        <w:t xml:space="preserve">, </w:t>
      </w:r>
      <w:r w:rsidR="00176598">
        <w:rPr>
          <w:color w:val="000000"/>
        </w:rPr>
        <w:t>Qatar</w:t>
      </w:r>
    </w:p>
    <w:p w:rsidR="00176598" w:rsidRDefault="00176598" w:rsidP="00176598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 Heart Hospital, Hamad Medical Corporation, Doha, Qatar</w:t>
      </w:r>
    </w:p>
    <w:p w:rsidR="00176598" w:rsidRDefault="00176598" w:rsidP="00176598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4. Vascular Surgery,</w:t>
      </w:r>
      <w:r w:rsidRPr="00176598">
        <w:rPr>
          <w:color w:val="000000"/>
        </w:rPr>
        <w:t xml:space="preserve"> </w:t>
      </w:r>
      <w:r>
        <w:rPr>
          <w:color w:val="000000"/>
        </w:rPr>
        <w:t>Hamad General Hospital, Doha, Qatar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8167A8" w:rsidRDefault="00B921ED">
      <w:pPr>
        <w:widowControl w:val="0"/>
        <w:autoSpaceDE w:val="0"/>
        <w:autoSpaceDN w:val="0"/>
        <w:adjustRightInd w:val="0"/>
        <w:jc w:val="both"/>
      </w:pPr>
      <w:r>
        <w:t xml:space="preserve">A retrospective analysis of a prospectively collected data was conducted (1991-2012) including all diabetic patients admitted to the Heart Hospital (HH) in Qatar. </w:t>
      </w:r>
    </w:p>
    <w:p w:rsidR="008167A8" w:rsidRDefault="00B921ED">
      <w:pPr>
        <w:widowControl w:val="0"/>
        <w:autoSpaceDE w:val="0"/>
        <w:autoSpaceDN w:val="0"/>
        <w:adjustRightInd w:val="0"/>
        <w:jc w:val="both"/>
      </w:pPr>
      <w:r w:rsidRPr="008167A8">
        <w:rPr>
          <w:i/>
          <w:iCs/>
        </w:rPr>
        <w:t>Results</w:t>
      </w:r>
      <w:r>
        <w:t>:</w:t>
      </w:r>
      <w:r w:rsidR="008167A8">
        <w:t xml:space="preserve"> </w:t>
      </w:r>
      <w:r>
        <w:t>Out of the</w:t>
      </w:r>
      <w:r w:rsidR="008167A8">
        <w:t xml:space="preserve"> </w:t>
      </w:r>
      <w:r>
        <w:t>48,803 cardiovascular diseases (CVD) admissions, 19500 patients were diabetic (40%). Among diabetics, ST-elevation myocardial infarction (STEMI) (47.5%) was the frequent presentation, followed by unstable angina (28%), non-STEMI (24%), congestive heart failure (CHF, 23%), dysrhythmia (8.9%), PAD (0.6%) and cerebrovascular accident (0.4%). STEMI occurred at an earlier age (55±11) compared with NSTEMI (59±11) and CHF (63±10). PCI increased significantly from 3% in 1991 to 26% in 2012. On admission, aspirin, beta-blockers (BB) and ACEI use increased from 59% to 92%, 10% to 71% and 30% to 56%, respectively.  At discharge, the use of statins increased significantly, from 4% to 78% across the study period. A total of 1112 CVD patients died with an annual mortality rate of 1 in 10,000 people. The overall trend of DM-related mortality decreased over the time. Diabetic Asian patients died 9 years earlier than diabetic Arabs (52.7±8 vs.61.5±11). Multivariate regression analysis revealed that predictors of age –adjusted mortality in diabetics were lack of BB use (OR 4.35; 95% CI</w:t>
      </w:r>
      <w:proofErr w:type="gramStart"/>
      <w:r>
        <w:t>:0.20</w:t>
      </w:r>
      <w:proofErr w:type="gramEnd"/>
      <w:r>
        <w:t xml:space="preserve"> – 0.27), lack of ACEI use (OR 3.58; 95% CI:0.23 –0.32), myocardial infarction (OR 3.20; 95% CI:2.77 – 3.68), lack of aspirin use (OR 2.56; 95% CI:0.34 –0.45), and CHF (OR 1.75; 95% CI:1.50 –2.04).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8167A8">
        <w:rPr>
          <w:i/>
          <w:iCs/>
        </w:rPr>
        <w:t>Conclusions</w:t>
      </w:r>
      <w:r>
        <w:t>: the admission rate of diabetic patients in the HH is increasing; however, the mortality</w:t>
      </w:r>
      <w:r w:rsidR="00103FBC">
        <w:t xml:space="preserve"> rate</w:t>
      </w:r>
      <w:r>
        <w:t xml:space="preserve"> is decreasing. STEMI is the most common CVD presentation in young diabetic patients. The use of evidence-based medication is still far from the guideline recommendation; however, it has substantially improved. The lack of evidence-based CVD medications in diabetic patients is associated with 4 times increase in the mortality in the HH.  More efficient primary and secondary prevention strategies are required in diabetic patients</w:t>
      </w:r>
    </w:p>
    <w:p w:rsidR="00176598" w:rsidRDefault="00176598">
      <w:pPr>
        <w:widowControl w:val="0"/>
        <w:autoSpaceDE w:val="0"/>
        <w:autoSpaceDN w:val="0"/>
        <w:adjustRightInd w:val="0"/>
      </w:pPr>
    </w:p>
    <w:sectPr w:rsidR="001765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9AA" w:rsidRDefault="00B509AA" w:rsidP="008167A8">
      <w:r>
        <w:separator/>
      </w:r>
    </w:p>
  </w:endnote>
  <w:endnote w:type="continuationSeparator" w:id="0">
    <w:p w:rsidR="00B509AA" w:rsidRDefault="00B509AA" w:rsidP="0081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728" w:rsidRDefault="009607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728" w:rsidRDefault="009607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728" w:rsidRDefault="009607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9AA" w:rsidRDefault="00B509AA" w:rsidP="008167A8">
      <w:r>
        <w:separator/>
      </w:r>
    </w:p>
  </w:footnote>
  <w:footnote w:type="continuationSeparator" w:id="0">
    <w:p w:rsidR="00B509AA" w:rsidRDefault="00B509AA" w:rsidP="00816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728" w:rsidRDefault="0096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50E" w:rsidRDefault="0089750E" w:rsidP="0089750E">
    <w:pPr>
      <w:pStyle w:val="Header"/>
    </w:pPr>
    <w:r>
      <w:t>1370      Oral</w:t>
    </w:r>
    <w:r w:rsidR="00960728">
      <w:t xml:space="preserve">      Cat: Diabetes mellitus, obesity, insulin and </w:t>
    </w:r>
    <w:r w:rsidR="00960728">
      <w:t>atherosclerosis</w:t>
    </w:r>
    <w:bookmarkStart w:id="0" w:name="_GoBack"/>
    <w:bookmarkEnd w:id="0"/>
  </w:p>
  <w:p w:rsidR="008167A8" w:rsidRDefault="008167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728" w:rsidRDefault="0096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103FBC"/>
    <w:rsid w:val="00176598"/>
    <w:rsid w:val="001B0C57"/>
    <w:rsid w:val="001E3A6F"/>
    <w:rsid w:val="002B1452"/>
    <w:rsid w:val="00390BB6"/>
    <w:rsid w:val="00430088"/>
    <w:rsid w:val="00447B2F"/>
    <w:rsid w:val="004A4ADE"/>
    <w:rsid w:val="00537438"/>
    <w:rsid w:val="008167A8"/>
    <w:rsid w:val="0089750E"/>
    <w:rsid w:val="00960728"/>
    <w:rsid w:val="00B509AA"/>
    <w:rsid w:val="00B921ED"/>
    <w:rsid w:val="00F6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687890C-05D8-40E4-9E87-88276A44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7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7A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65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Karyn-PC</cp:lastModifiedBy>
  <cp:revision>4</cp:revision>
  <dcterms:created xsi:type="dcterms:W3CDTF">2016-04-02T16:30:00Z</dcterms:created>
  <dcterms:modified xsi:type="dcterms:W3CDTF">2016-04-10T16:58:00Z</dcterms:modified>
</cp:coreProperties>
</file>